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F1" w:rsidRDefault="00204607">
      <w:r w:rsidRPr="00204607">
        <w:rPr>
          <w:noProof/>
        </w:rPr>
        <w:drawing>
          <wp:inline distT="0" distB="0" distL="0" distR="0">
            <wp:extent cx="5940425" cy="8153524"/>
            <wp:effectExtent l="19050" t="0" r="3175" b="0"/>
            <wp:docPr id="2" name="Рисунок 1" descr="F:\РАБОЧИЕ ПРОГ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\Музы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07" w:rsidRDefault="00204607"/>
    <w:p w:rsidR="00204607" w:rsidRDefault="00204607"/>
    <w:p w:rsidR="00204607" w:rsidRDefault="00204607"/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38422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p w:rsidR="004E4278" w:rsidRPr="00377EC2" w:rsidRDefault="004E4278" w:rsidP="004E4278">
          <w:pPr>
            <w:pStyle w:val="af"/>
            <w:spacing w:line="240" w:lineRule="auto"/>
            <w:contextualSpacing/>
            <w:jc w:val="center"/>
            <w:rPr>
              <w:rFonts w:ascii="Times New Roman" w:hAnsi="Times New Roman" w:cs="Times New Roman"/>
            </w:rPr>
          </w:pPr>
          <w:r w:rsidRPr="00377EC2">
            <w:rPr>
              <w:rFonts w:ascii="Times New Roman" w:hAnsi="Times New Roman" w:cs="Times New Roman"/>
              <w:color w:val="000000" w:themeColor="text1"/>
            </w:rPr>
            <w:t>Содержание рабочей программы</w:t>
          </w:r>
        </w:p>
        <w:p w:rsidR="004E4278" w:rsidRPr="004E4278" w:rsidRDefault="004E4278" w:rsidP="004E4278">
          <w:pPr>
            <w:pStyle w:val="11"/>
            <w:rPr>
              <w:rFonts w:ascii="Times New Roman" w:hAnsi="Times New Roman" w:cs="Times New Roman"/>
              <w:noProof/>
            </w:rPr>
          </w:pPr>
          <w:r w:rsidRPr="00377EC2">
            <w:rPr>
              <w:rFonts w:ascii="Times New Roman" w:hAnsi="Times New Roman"/>
            </w:rPr>
            <w:fldChar w:fldCharType="begin"/>
          </w:r>
          <w:r w:rsidRPr="00377EC2">
            <w:rPr>
              <w:rFonts w:ascii="Times New Roman" w:hAnsi="Times New Roman"/>
            </w:rPr>
            <w:instrText xml:space="preserve"> TOC \o "1-3" \h \z \u </w:instrText>
          </w:r>
          <w:r w:rsidRPr="00377EC2">
            <w:rPr>
              <w:rFonts w:ascii="Times New Roman" w:hAnsi="Times New Roman"/>
            </w:rPr>
            <w:fldChar w:fldCharType="separate"/>
          </w:r>
          <w:hyperlink w:anchor="_Toc23358661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1. Планируемы результаты освоения учебного предмета «Музыка»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_Toc23358661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2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1.1 Личностные  результаты</w:t>
            </w:r>
            <w:r w:rsidRPr="004E4278">
              <w:rPr>
                <w:rStyle w:val="af0"/>
                <w:rFonts w:ascii="Times New Roman" w:hAnsi="Times New Roman" w:cs="Times New Roman"/>
                <w:noProof/>
                <w:shd w:val="clear" w:color="auto" w:fill="FFFFFF"/>
              </w:rPr>
              <w:t xml:space="preserve"> </w:t>
            </w:r>
            <w:r w:rsidRPr="004E4278">
              <w:rPr>
                <w:rStyle w:val="af0"/>
                <w:rFonts w:ascii="Times New Roman" w:eastAsiaTheme="minorHAnsi" w:hAnsi="Times New Roman" w:cs="Times New Roman"/>
                <w:noProof/>
              </w:rPr>
              <w:t xml:space="preserve"> 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_Toc23358662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3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1.2 Метапредметные результаты</w:t>
            </w:r>
            <w:r w:rsidRPr="004E4278">
              <w:rPr>
                <w:rStyle w:val="af0"/>
                <w:rFonts w:ascii="Times New Roman" w:eastAsiaTheme="minorHAnsi" w:hAnsi="Times New Roman" w:cs="Times New Roman"/>
                <w:noProof/>
              </w:rPr>
              <w:t xml:space="preserve"> 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_Toc23358663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4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1.3 Предметные  результаты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_Toc23358664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5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1  класс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_Toc23358665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6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2 класс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_Toc23358666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r w:rsidRPr="004E4278">
            <w:rPr>
              <w:rFonts w:ascii="Times New Roman" w:hAnsi="Times New Roman" w:cs="Times New Roman"/>
              <w:noProof/>
            </w:rPr>
            <w:t>3 класс…………………………………………………………………………….10</w:t>
          </w:r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hyperlink w:anchor="_Toc23358668" w:history="1">
            <w:r w:rsidRPr="004E4278">
              <w:rPr>
                <w:rStyle w:val="af0"/>
                <w:rFonts w:ascii="Times New Roman" w:hAnsi="Times New Roman" w:cs="Times New Roman"/>
                <w:noProof/>
              </w:rPr>
              <w:t>4 класс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instrText xml:space="preserve"> PAGEREF _Toc23358668 \h </w:instrTex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E42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r w:rsidRPr="004E4278">
            <w:rPr>
              <w:rFonts w:ascii="Times New Roman" w:hAnsi="Times New Roman" w:cs="Times New Roman"/>
            </w:rPr>
            <w:t>Система оценивания образовательных достижений учащихся по предмету "Музыка"…………………………………………………………………</w:t>
          </w:r>
          <w:r>
            <w:rPr>
              <w:rFonts w:ascii="Times New Roman" w:hAnsi="Times New Roman" w:cs="Times New Roman"/>
            </w:rPr>
            <w:t>..</w:t>
          </w:r>
          <w:r w:rsidRPr="004E4278">
            <w:rPr>
              <w:rFonts w:ascii="Times New Roman" w:hAnsi="Times New Roman" w:cs="Times New Roman"/>
            </w:rPr>
            <w:t>……..13</w:t>
          </w:r>
        </w:p>
        <w:p w:rsidR="004E4278" w:rsidRPr="004E4278" w:rsidRDefault="004E4278" w:rsidP="004E4278">
          <w:pPr>
            <w:pStyle w:val="11"/>
            <w:rPr>
              <w:rFonts w:ascii="Times New Roman" w:hAnsi="Times New Roman" w:cs="Times New Roman"/>
              <w:noProof/>
            </w:rPr>
          </w:pPr>
          <w:r w:rsidRPr="004E4278">
            <w:rPr>
              <w:rFonts w:ascii="Times New Roman" w:hAnsi="Times New Roman" w:cs="Times New Roman"/>
              <w:highlight w:val="white"/>
            </w:rPr>
            <w:t>2. Содержание учебного предмета «Музыка»</w:t>
          </w:r>
          <w:r w:rsidRPr="004E4278">
            <w:rPr>
              <w:rFonts w:ascii="Times New Roman" w:hAnsi="Times New Roman" w:cs="Times New Roman"/>
            </w:rPr>
            <w:t>…………………</w:t>
          </w:r>
          <w:r>
            <w:rPr>
              <w:rFonts w:ascii="Times New Roman" w:hAnsi="Times New Roman" w:cs="Times New Roman"/>
            </w:rPr>
            <w:t>…..</w:t>
          </w:r>
          <w:r w:rsidRPr="004E4278">
            <w:rPr>
              <w:rFonts w:ascii="Times New Roman" w:hAnsi="Times New Roman" w:cs="Times New Roman"/>
            </w:rPr>
            <w:t>…………..14</w:t>
          </w:r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t>1 класс…………………………………………………………………………….14</w:t>
          </w:r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t>2 класс…………………………………………………………………………….15</w:t>
          </w:r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t>3 класс…………………………………………………………………………….16</w:t>
          </w:r>
        </w:p>
        <w:p w:rsidR="004E4278" w:rsidRPr="004E4278" w:rsidRDefault="004E4278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t>4 класс…………………………………………………………………………….17</w:t>
          </w:r>
        </w:p>
        <w:p w:rsidR="004E4278" w:rsidRPr="004E4278" w:rsidRDefault="004E4278" w:rsidP="004E4278">
          <w:pPr>
            <w:pStyle w:val="11"/>
            <w:rPr>
              <w:rFonts w:ascii="Times New Roman" w:hAnsi="Times New Roman" w:cs="Times New Roman"/>
              <w:noProof/>
            </w:rPr>
          </w:pPr>
          <w:r w:rsidRPr="004E4278">
            <w:rPr>
              <w:rFonts w:ascii="Times New Roman" w:hAnsi="Times New Roman" w:cs="Times New Roman"/>
            </w:rPr>
            <w:t>3.Тематическое планирование с указанием количества часов, отводимых на освоение каждой темы учебного предмета</w:t>
          </w:r>
          <w:r>
            <w:rPr>
              <w:rFonts w:ascii="Times New Roman" w:hAnsi="Times New Roman" w:cs="Times New Roman"/>
            </w:rPr>
            <w:t xml:space="preserve"> "Музыка"………………………...18</w:t>
          </w:r>
        </w:p>
        <w:p w:rsidR="004E4278" w:rsidRPr="004E4278" w:rsidRDefault="005D6AAC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t>1 класс…………………………………………………………………………….18</w:t>
          </w:r>
        </w:p>
        <w:p w:rsidR="004E4278" w:rsidRPr="004E4278" w:rsidRDefault="005D6AAC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t>2 класс…………………………………………………………………………….19</w:t>
          </w:r>
        </w:p>
        <w:p w:rsidR="004E4278" w:rsidRPr="004E4278" w:rsidRDefault="005D6AAC" w:rsidP="004E4278">
          <w:pPr>
            <w:pStyle w:val="2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t>3 класс…………………………………………………………………………….20</w:t>
          </w:r>
        </w:p>
        <w:p w:rsidR="004E4278" w:rsidRPr="00377EC2" w:rsidRDefault="005D6AAC" w:rsidP="004E4278">
          <w:pPr>
            <w:pStyle w:val="2"/>
            <w:rPr>
              <w:rFonts w:ascii="Times New Roman" w:hAnsi="Times New Roman"/>
              <w:noProof/>
            </w:rPr>
          </w:pPr>
          <w:r>
            <w:rPr>
              <w:rFonts w:ascii="Times New Roman" w:hAnsi="Times New Roman" w:cs="Times New Roman"/>
            </w:rPr>
            <w:t>4 класс…………………………………………………………………………….21</w:t>
          </w:r>
        </w:p>
        <w:p w:rsidR="004E4278" w:rsidRDefault="004E4278" w:rsidP="004E4278">
          <w:pPr>
            <w:spacing w:line="240" w:lineRule="auto"/>
            <w:contextualSpacing/>
          </w:pPr>
          <w:r w:rsidRPr="00377EC2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4552DD" w:rsidRDefault="004552DD" w:rsidP="004552DD"/>
    <w:p w:rsidR="004552DD" w:rsidRDefault="004552DD" w:rsidP="00276A1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552DD" w:rsidRDefault="004552DD" w:rsidP="00276A1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552DD" w:rsidRDefault="004552DD" w:rsidP="00276A1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552DD" w:rsidRDefault="004552DD" w:rsidP="00276A1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552DD" w:rsidRDefault="004552DD" w:rsidP="00276A1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552DD" w:rsidRDefault="004552DD" w:rsidP="00276A1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E498E" w:rsidRPr="007F2789" w:rsidRDefault="00CE498E" w:rsidP="00CE49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607" w:rsidRDefault="00204607" w:rsidP="00276A1F">
      <w:pPr>
        <w:jc w:val="both"/>
      </w:pPr>
    </w:p>
    <w:p w:rsidR="00204607" w:rsidRDefault="00204607" w:rsidP="00276A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07" w:rsidRDefault="00204607" w:rsidP="00276A1F">
      <w:pPr>
        <w:jc w:val="both"/>
      </w:pPr>
    </w:p>
    <w:p w:rsidR="00204607" w:rsidRDefault="00204607" w:rsidP="00276A1F">
      <w:pPr>
        <w:jc w:val="both"/>
      </w:pPr>
    </w:p>
    <w:p w:rsidR="00204607" w:rsidRDefault="00204607" w:rsidP="00276A1F">
      <w:pPr>
        <w:jc w:val="both"/>
      </w:pPr>
    </w:p>
    <w:p w:rsidR="00204607" w:rsidRDefault="00204607" w:rsidP="00276A1F">
      <w:pPr>
        <w:jc w:val="both"/>
      </w:pPr>
    </w:p>
    <w:p w:rsidR="00204607" w:rsidRDefault="00204607" w:rsidP="00276A1F">
      <w:pPr>
        <w:jc w:val="both"/>
      </w:pPr>
    </w:p>
    <w:p w:rsidR="00B13F63" w:rsidRDefault="00B13F63" w:rsidP="00276A1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E498E" w:rsidRDefault="00CE498E" w:rsidP="00276A1F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04607" w:rsidRDefault="00204607" w:rsidP="00276A1F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 «Музыка» в основном общем образовании изучается с </w:t>
      </w:r>
      <w:r>
        <w:rPr>
          <w:b/>
          <w:bCs/>
          <w:sz w:val="28"/>
          <w:szCs w:val="28"/>
        </w:rPr>
        <w:t xml:space="preserve">целью: </w:t>
      </w:r>
    </w:p>
    <w:p w:rsidR="00204607" w:rsidRDefault="00204607" w:rsidP="00276A1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музыкальной культуры как неотъемлемой части духовной культуры школьников, наиболее полно отражающей интересы современного общества в развитии духовного потенциала подрастающего поколения. </w:t>
      </w:r>
    </w:p>
    <w:p w:rsidR="00204607" w:rsidRDefault="00204607" w:rsidP="00276A1F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реализацию средствами предмета «Музыка» основных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:rsidR="00204607" w:rsidRDefault="00204607" w:rsidP="00276A1F">
      <w:pPr>
        <w:pStyle w:val="Default"/>
        <w:numPr>
          <w:ilvl w:val="0"/>
          <w:numId w:val="17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204607" w:rsidRDefault="00204607" w:rsidP="00276A1F">
      <w:pPr>
        <w:pStyle w:val="Default"/>
        <w:numPr>
          <w:ilvl w:val="0"/>
          <w:numId w:val="17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чувства музыки как основы музыкальной грамотности; </w:t>
      </w:r>
    </w:p>
    <w:p w:rsidR="00204607" w:rsidRDefault="00204607" w:rsidP="00276A1F">
      <w:pPr>
        <w:pStyle w:val="Default"/>
        <w:numPr>
          <w:ilvl w:val="0"/>
          <w:numId w:val="17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204607" w:rsidRDefault="00204607" w:rsidP="00276A1F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</w:t>
      </w:r>
      <w:r>
        <w:t xml:space="preserve"> </w:t>
      </w:r>
      <w:r>
        <w:rPr>
          <w:sz w:val="28"/>
          <w:szCs w:val="28"/>
        </w:rPr>
        <w:t>исполнительства на основе развития певческого голоса, творческих способностей в различных видах музыкальной деятельности.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4607" w:rsidTr="00204607">
        <w:tc>
          <w:tcPr>
            <w:tcW w:w="2392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часов в неделю 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недель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за учебный год</w:t>
            </w:r>
          </w:p>
        </w:tc>
      </w:tr>
      <w:tr w:rsidR="00204607" w:rsidTr="00204607">
        <w:tc>
          <w:tcPr>
            <w:tcW w:w="2392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1классс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04607" w:rsidTr="00204607">
        <w:tc>
          <w:tcPr>
            <w:tcW w:w="2392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04607" w:rsidTr="00204607">
        <w:tc>
          <w:tcPr>
            <w:tcW w:w="2392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04607" w:rsidTr="00204607">
        <w:tc>
          <w:tcPr>
            <w:tcW w:w="2392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04607" w:rsidTr="00204607">
        <w:tc>
          <w:tcPr>
            <w:tcW w:w="2392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04607" w:rsidRDefault="00204607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204607" w:rsidRDefault="00204607" w:rsidP="00276A1F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2694"/>
        <w:gridCol w:w="2268"/>
        <w:gridCol w:w="2497"/>
      </w:tblGrid>
      <w:tr w:rsidR="00204607" w:rsidRPr="00697C80" w:rsidTr="00A90AF1">
        <w:trPr>
          <w:trHeight w:val="663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Издательств</w:t>
            </w:r>
            <w:r w:rsidRPr="00697C8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</w:tr>
      <w:tr w:rsidR="00204607" w:rsidRPr="00697C80" w:rsidTr="00A90AF1">
        <w:trPr>
          <w:trHeight w:val="273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</w:t>
            </w:r>
            <w:r w:rsidRPr="00697C80">
              <w:rPr>
                <w:rFonts w:ascii="Times New Roman" w:hAnsi="Times New Roman"/>
                <w:sz w:val="28"/>
                <w:szCs w:val="28"/>
              </w:rPr>
              <w:t>Г.П.,Шмагина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204607" w:rsidRPr="00697C80" w:rsidTr="00A90AF1">
        <w:trPr>
          <w:trHeight w:val="69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</w:t>
            </w:r>
            <w:r w:rsidRPr="00697C80">
              <w:rPr>
                <w:rFonts w:ascii="Times New Roman" w:hAnsi="Times New Roman"/>
                <w:sz w:val="28"/>
                <w:szCs w:val="28"/>
              </w:rPr>
              <w:t>Г.П.,Шмагина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204607" w:rsidRPr="00697C80" w:rsidTr="00A90AF1">
        <w:trPr>
          <w:trHeight w:val="69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</w:t>
            </w:r>
            <w:r w:rsidRPr="00697C80">
              <w:rPr>
                <w:rFonts w:ascii="Times New Roman" w:hAnsi="Times New Roman"/>
                <w:sz w:val="28"/>
                <w:szCs w:val="28"/>
              </w:rPr>
              <w:t>Г.П.,Шмагина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204607" w:rsidRPr="00697C80" w:rsidTr="00A90AF1">
        <w:trPr>
          <w:trHeight w:val="7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Критская Е.Д., Сергеева</w:t>
            </w:r>
            <w:r w:rsidRPr="00697C80">
              <w:rPr>
                <w:rFonts w:ascii="Times New Roman" w:hAnsi="Times New Roman"/>
                <w:sz w:val="28"/>
                <w:szCs w:val="28"/>
              </w:rPr>
              <w:t>Г.П.,Шмагина Т.С.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07" w:rsidRPr="00697C80" w:rsidRDefault="00204607" w:rsidP="00276A1F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80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</w:tbl>
    <w:p w:rsidR="004552DD" w:rsidRDefault="004552DD"/>
    <w:p w:rsidR="00204607" w:rsidRPr="00F7656B" w:rsidRDefault="00204607" w:rsidP="004552DD">
      <w:pPr>
        <w:pStyle w:val="a5"/>
        <w:numPr>
          <w:ilvl w:val="0"/>
          <w:numId w:val="2"/>
        </w:numPr>
        <w:spacing w:after="0" w:line="240" w:lineRule="auto"/>
        <w:ind w:left="567" w:right="567" w:hanging="35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3349113"/>
      <w:r w:rsidRPr="007E499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b/>
          <w:bCs/>
          <w:sz w:val="28"/>
          <w:szCs w:val="28"/>
        </w:rPr>
        <w:t>«Музыка»</w:t>
      </w:r>
      <w:bookmarkEnd w:id="0"/>
    </w:p>
    <w:p w:rsidR="00276A1F" w:rsidRDefault="00276A1F" w:rsidP="00276A1F">
      <w:pPr>
        <w:pStyle w:val="Default"/>
        <w:jc w:val="both"/>
        <w:rPr>
          <w:b/>
          <w:bCs/>
          <w:sz w:val="28"/>
          <w:szCs w:val="28"/>
        </w:rPr>
      </w:pPr>
    </w:p>
    <w:p w:rsidR="00276A1F" w:rsidRPr="00276FE9" w:rsidRDefault="004E4278" w:rsidP="00276A1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1.1 </w:t>
      </w:r>
      <w:r w:rsidR="00276A1F"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Личностные </w:t>
      </w:r>
      <w:r w:rsidR="00276A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результаты</w:t>
      </w:r>
    </w:p>
    <w:p w:rsidR="00276A1F" w:rsidRPr="00BD7394" w:rsidRDefault="00276A1F" w:rsidP="00276A1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>включающая социальные, учебно­познавательные и внешние мотивы;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смысле как </w:t>
      </w:r>
      <w:r w:rsidRPr="00BD7394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D7394">
        <w:rPr>
          <w:rFonts w:ascii="Times New Roman" w:hAnsi="Times New Roman"/>
          <w:color w:val="auto"/>
          <w:sz w:val="28"/>
          <w:szCs w:val="28"/>
        </w:rPr>
        <w:t>мам природоохранного, нерасточительного, здоровьесберегающего поведения;</w:t>
      </w:r>
    </w:p>
    <w:p w:rsidR="00276A1F" w:rsidRPr="00BD7394" w:rsidRDefault="00276A1F" w:rsidP="00B965F6">
      <w:pPr>
        <w:pStyle w:val="a9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lastRenderedPageBreak/>
        <w:t>выраженной устойчивой учебно­познавательной моти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устойчивого учебно­познавательного интереса к новым</w:t>
      </w: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общим способам решения задач;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позиций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76A1F" w:rsidRPr="00BD7394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в реальном поведении и поступках;</w:t>
      </w:r>
    </w:p>
    <w:p w:rsidR="00276A1F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76A1F" w:rsidRDefault="00276A1F" w:rsidP="00B965F6">
      <w:pPr>
        <w:pStyle w:val="a9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эмпатии как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4E4278" w:rsidRPr="004E4278" w:rsidRDefault="004E4278" w:rsidP="004E4278">
      <w:pPr>
        <w:pStyle w:val="a9"/>
        <w:spacing w:line="240" w:lineRule="auto"/>
        <w:ind w:left="680" w:firstLine="0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4E4278">
        <w:rPr>
          <w:rFonts w:ascii="Times New Roman" w:hAnsi="Times New Roman"/>
          <w:b/>
          <w:iCs/>
          <w:color w:val="auto"/>
          <w:sz w:val="28"/>
          <w:szCs w:val="28"/>
        </w:rPr>
        <w:t>1.2 Метапредметнык результаты</w:t>
      </w:r>
    </w:p>
    <w:p w:rsidR="00276A1F" w:rsidRPr="00276FE9" w:rsidRDefault="00276A1F" w:rsidP="00B965F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D739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реализации, в том числе во внутреннем плане;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BD7394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тату;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D7394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D7394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276A1F" w:rsidRPr="00BD7394" w:rsidRDefault="00276A1F" w:rsidP="00B965F6">
      <w:pPr>
        <w:pStyle w:val="a9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та характера сделанных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lastRenderedPageBreak/>
        <w:t>Выпускник получит возможность научиться:</w:t>
      </w:r>
    </w:p>
    <w:p w:rsidR="00276A1F" w:rsidRPr="00BD7394" w:rsidRDefault="00276A1F" w:rsidP="00B965F6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276A1F" w:rsidRPr="00BD7394" w:rsidRDefault="00276A1F" w:rsidP="00B965F6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преобразовывать практическую задачу в познавательную;</w:t>
      </w:r>
    </w:p>
    <w:p w:rsidR="00276A1F" w:rsidRPr="00BD7394" w:rsidRDefault="00276A1F" w:rsidP="00B965F6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276A1F" w:rsidRPr="00BD7394" w:rsidRDefault="00276A1F" w:rsidP="00B965F6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276A1F" w:rsidRPr="00BD7394" w:rsidRDefault="00276A1F" w:rsidP="00B965F6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276A1F" w:rsidRPr="00BD7394" w:rsidRDefault="00276A1F" w:rsidP="00B965F6">
      <w:pPr>
        <w:pStyle w:val="a9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76A1F" w:rsidRPr="00276FE9" w:rsidRDefault="00276A1F" w:rsidP="00B965F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 информационном пространстве, в том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76A1F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использовать знаково­символические средства, в том чис</w:t>
      </w:r>
      <w:r w:rsidRPr="00BD7394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276A1F" w:rsidRPr="00207B43" w:rsidRDefault="00276A1F" w:rsidP="00B965F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/>
          <w:sz w:val="28"/>
          <w:szCs w:val="28"/>
        </w:rPr>
      </w:pPr>
      <w:r w:rsidRPr="00207B43">
        <w:rPr>
          <w:rStyle w:val="Zag11"/>
          <w:rFonts w:eastAsia="@Arial Unicode MS"/>
          <w:iCs/>
          <w:sz w:val="28"/>
          <w:szCs w:val="28"/>
        </w:rPr>
        <w:t>проявлять познавательную инициативу в учебном сотрудничестве</w:t>
      </w:r>
      <w:r w:rsidRPr="00207B43">
        <w:rPr>
          <w:rStyle w:val="Zag11"/>
          <w:rFonts w:eastAsia="@Arial Unicode MS"/>
          <w:i/>
          <w:iCs/>
          <w:sz w:val="28"/>
          <w:szCs w:val="28"/>
        </w:rPr>
        <w:t>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BD7394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проводить сравнение, сериацию и классификацию по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устанавливать причинно­следственные связи в изучае</w:t>
      </w:r>
      <w:r w:rsidRPr="00BD7394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обобщать,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на основе выделения сущностной связи;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276A1F" w:rsidRPr="00BD7394" w:rsidRDefault="00276A1F" w:rsidP="00B965F6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владеть рядом общих при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мов решения задач.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строить логическое рассуждение, включающее установление причинно­следственных связей;</w:t>
      </w:r>
    </w:p>
    <w:p w:rsidR="00276A1F" w:rsidRPr="00BD7394" w:rsidRDefault="00276A1F" w:rsidP="00B965F6">
      <w:pPr>
        <w:pStyle w:val="a9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произвольно и осознанно владеть общими при</w:t>
      </w:r>
      <w:r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мами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276A1F" w:rsidRPr="00276FE9" w:rsidRDefault="00276A1F" w:rsidP="00B965F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D7394">
        <w:rPr>
          <w:rFonts w:ascii="Times New Roman" w:hAnsi="Times New Roman"/>
          <w:color w:val="auto"/>
          <w:sz w:val="28"/>
          <w:szCs w:val="28"/>
        </w:rPr>
        <w:t>ния;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 общении и взаимодействии;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D7394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строить понятные для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высказывания, учитывающие, что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 знает и видит, а что нет;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контролировать действия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276A1F" w:rsidRPr="00BD7394" w:rsidRDefault="00276A1F" w:rsidP="00B965F6">
      <w:pPr>
        <w:pStyle w:val="a9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BD7394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76A1F" w:rsidRPr="00BD7394" w:rsidRDefault="00276A1F" w:rsidP="00B965F6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зиции других людей, отличные от собственной;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с позициями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ров в сотрудничестве при выработке общего решения в совместной деятельности;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та интересов и позиций всех участников;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 уч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том целей коммуникации достаточно точно, последовательно и полно передавать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ру необходимую информацию как ориентир для построения действия;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ром;</w:t>
      </w:r>
    </w:p>
    <w:p w:rsidR="00276A1F" w:rsidRPr="00BD7394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276A1F" w:rsidRPr="00276A1F" w:rsidRDefault="00276A1F" w:rsidP="00B965F6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планирования и регуляции своей деятельности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153B68" w:rsidRDefault="004E4278" w:rsidP="004E4278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53B68">
        <w:rPr>
          <w:b/>
          <w:bCs/>
          <w:sz w:val="28"/>
          <w:szCs w:val="28"/>
        </w:rPr>
        <w:t xml:space="preserve">Предметные результаты </w:t>
      </w:r>
    </w:p>
    <w:p w:rsidR="00153B68" w:rsidRDefault="00153B68" w:rsidP="00276A1F">
      <w:pPr>
        <w:pStyle w:val="Default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класс </w:t>
      </w:r>
    </w:p>
    <w:p w:rsidR="00153B68" w:rsidRPr="00153B68" w:rsidRDefault="00276A1F" w:rsidP="00276A1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3B68" w:rsidRPr="00153B68">
        <w:rPr>
          <w:b/>
          <w:sz w:val="28"/>
          <w:szCs w:val="28"/>
        </w:rPr>
        <w:t xml:space="preserve">Обучающийся научится: </w:t>
      </w:r>
    </w:p>
    <w:p w:rsidR="00153B68" w:rsidRDefault="00B965F6" w:rsidP="00B965F6">
      <w:pPr>
        <w:pStyle w:val="Default"/>
        <w:numPr>
          <w:ilvl w:val="1"/>
          <w:numId w:val="15"/>
        </w:numPr>
        <w:spacing w:after="36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B68">
        <w:rPr>
          <w:sz w:val="28"/>
          <w:szCs w:val="28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 </w:t>
      </w:r>
    </w:p>
    <w:p w:rsidR="00153B68" w:rsidRDefault="00153B68" w:rsidP="00B965F6">
      <w:pPr>
        <w:pStyle w:val="Default"/>
        <w:numPr>
          <w:ilvl w:val="1"/>
          <w:numId w:val="15"/>
        </w:numPr>
        <w:spacing w:after="36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Default="00153B68" w:rsidP="00B965F6">
      <w:pPr>
        <w:pStyle w:val="Default"/>
        <w:numPr>
          <w:ilvl w:val="1"/>
          <w:numId w:val="15"/>
        </w:numPr>
        <w:spacing w:after="36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исполнять музыкальные произведения разных форм (пение, драматизация, музыкально-пластические движения, импровизация); </w:t>
      </w:r>
    </w:p>
    <w:p w:rsidR="00153B68" w:rsidRPr="00153B68" w:rsidRDefault="00153B68" w:rsidP="00B965F6">
      <w:pPr>
        <w:pStyle w:val="Default"/>
        <w:numPr>
          <w:ilvl w:val="1"/>
          <w:numId w:val="15"/>
        </w:num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выразительные и изобразительные интонации; </w:t>
      </w:r>
    </w:p>
    <w:p w:rsidR="00153B68" w:rsidRPr="00276A1F" w:rsidRDefault="00153B68" w:rsidP="00B965F6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36" w:line="240" w:lineRule="auto"/>
        <w:ind w:lef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воплощать особенности музыки в исполнительской деятельности на основе полученных знаний; </w:t>
      </w:r>
    </w:p>
    <w:p w:rsidR="00153B68" w:rsidRPr="00276A1F" w:rsidRDefault="00153B68" w:rsidP="00B965F6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36" w:line="240" w:lineRule="auto"/>
        <w:ind w:lef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художественный вкус, устойчивый интерес к музыкальному искусству и различным видам (или какому-либо виду) музыкально-творческой деятельности; </w:t>
      </w:r>
    </w:p>
    <w:p w:rsidR="00153B68" w:rsidRPr="00276A1F" w:rsidRDefault="00153B68" w:rsidP="00B965F6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36" w:line="240" w:lineRule="auto"/>
        <w:ind w:lef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 </w:t>
      </w:r>
    </w:p>
    <w:p w:rsidR="00153B68" w:rsidRPr="00276A1F" w:rsidRDefault="00153B68" w:rsidP="00B965F6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36" w:line="240" w:lineRule="auto"/>
        <w:ind w:lef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размышлять о роли музыки в жизни человека и его духовно-нравственном развитии, знание основных закономерностей музыкального искусства; </w:t>
      </w:r>
    </w:p>
    <w:p w:rsidR="00153B68" w:rsidRPr="00276A1F" w:rsidRDefault="00153B68" w:rsidP="00B965F6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деятельности. </w:t>
      </w:r>
    </w:p>
    <w:p w:rsidR="00153B68" w:rsidRPr="00B965F6" w:rsidRDefault="00B965F6" w:rsidP="00B9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153B68" w:rsidRPr="00B965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мир. </w:t>
      </w:r>
    </w:p>
    <w:p w:rsidR="00153B68" w:rsidRPr="00276A1F" w:rsidRDefault="00153B68" w:rsidP="00B965F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класс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Обучающийся научится: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музыкально-поэтическом творчестве, в многообразии музыкального фольклора России, в том числе родного края;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сопоставлять различные образцы народной и профессиональной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ценить отечественные народные музыкальные традиции;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выразительные и изобразительные интонации; узнавать характерные черты музыкальной речи разных композиторов; </w:t>
      </w:r>
    </w:p>
    <w:p w:rsidR="00153B68" w:rsidRPr="00153B68" w:rsidRDefault="00153B68" w:rsidP="00276A1F">
      <w:pPr>
        <w:pStyle w:val="Default"/>
        <w:numPr>
          <w:ilvl w:val="0"/>
          <w:numId w:val="14"/>
        </w:numPr>
        <w:jc w:val="both"/>
        <w:rPr>
          <w:rFonts w:ascii="Symbol" w:hAnsi="Symbol" w:cs="Symbol"/>
        </w:rPr>
      </w:pPr>
      <w:r>
        <w:rPr>
          <w:sz w:val="28"/>
          <w:szCs w:val="28"/>
        </w:rPr>
        <w:lastRenderedPageBreak/>
        <w:t xml:space="preserve">воплощать особенности музыки в исполнительской деятельности на основе полученных знаний;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процессом и результатом музыкального развития на основе сходства и различий интонаций, тем,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исполнять музыкальные произведения разных форм (пение, драматизация, музыкально-пластические движения, импровизация);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виды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устойчивый интерес к музыке и различным видам музыкально-творческой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уметь воспринимать музыку и выражать своё отношение к музыкальным произведениям. </w:t>
      </w:r>
    </w:p>
    <w:p w:rsidR="00153B68" w:rsidRPr="00B965F6" w:rsidRDefault="00153B68" w:rsidP="00B965F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организовывать творческий потенциал, осуществляя музыкально-исполнительские замыслы в различных видах деятельности;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мир. </w:t>
      </w:r>
    </w:p>
    <w:p w:rsidR="00153B68" w:rsidRPr="00276A1F" w:rsidRDefault="00153B68" w:rsidP="00B965F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Обучающийся научится: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музыкально-поэтическом творчестве, в многообразии музыкального фольклора России, в том числе родного края;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сопоставлять различные образцы народной и профессиональной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ценить отечественные народные музыкальные традиции;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Pr="00153B68" w:rsidRDefault="00153B68" w:rsidP="00276A1F">
      <w:pPr>
        <w:pStyle w:val="Default"/>
        <w:numPr>
          <w:ilvl w:val="0"/>
          <w:numId w:val="14"/>
        </w:numPr>
        <w:jc w:val="both"/>
        <w:rPr>
          <w:rFonts w:ascii="Symbol" w:hAnsi="Symbol" w:cs="Symbol"/>
        </w:rPr>
      </w:pPr>
      <w:r w:rsidRPr="00153B68">
        <w:rPr>
          <w:sz w:val="28"/>
          <w:szCs w:val="28"/>
        </w:rPr>
        <w:t xml:space="preserve">соотносить выразительные и изобразительные интонации; узнавать характерные черты музыкальной речи разных композиторов;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воплощать особенности музыки в исполнительской деятельности на основе полученных знаний;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процессом и результатом музыкального развития на основе сходства и различий интонаций, тем,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художественный смысл различных форм построения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исполнять музыкальные произведения разных форм (пение, драматизация, музыкально-пластические движения, импровизация);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виды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сопоставлять музыкальные образы в звучании различных музыкальных инструментов, в том числе и современных электронных;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художественный вкус, устойчивый интерес к музыкальному искусству и различным видам (или какому-либо виду) музыкально-творческой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произведения разных видов искусств, размышлять о музыке как способе выражения духовных переживаний человека;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роль музыки в жизни человека и его духовно-нравственном развитии, знание основных закономерностей музыкального искусства;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устойчивый интерес к музыке и различным видам музыкально-творческой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уметь воспринимать музыку и выражать своё отношение к музыкальным произведениям. </w:t>
      </w:r>
    </w:p>
    <w:p w:rsidR="00153B68" w:rsidRPr="00B965F6" w:rsidRDefault="00153B68" w:rsidP="00B965F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Обучающийся получит возможность научиться: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организовывать культурный досуг, самостоятельную музыкально-творческую деятельность;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использовать систему графических знаков для ориентации в нотном письме при пении простейших мелодий;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B965F6" w:rsidRPr="00B965F6" w:rsidRDefault="00153B68" w:rsidP="00B965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 </w:t>
      </w:r>
    </w:p>
    <w:p w:rsidR="00153B68" w:rsidRPr="00B965F6" w:rsidRDefault="00153B68" w:rsidP="00B965F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класс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Выпускник научится: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музыкально-поэтическом творчестве, в многообразии музыкального фольклора России, в том числе родного края;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сопоставлять различные образцы народной и профессиональной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ценить отечественные народные музыкальные традиции;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выразительные и изобразительные интонации; узнавать характерные черты музыкальной речи разных композиторов;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воплощать особенности музыки в исполнительской деятельности на основе полученных знаний;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процессом и результатом музыкального развития на основе сходства и различий интонаций, тем,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художественный смысл различных форм построения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исполнять музыкальные произведения разных форм (пение, драматизация, музыкально-пластические движения, импровизация);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виды музыки; </w:t>
      </w:r>
    </w:p>
    <w:p w:rsidR="00153B68" w:rsidRPr="00276A1F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A1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сопоставлять музыкальные образы в звучании различных музыкальных инструментов, в том числе и современных электронных; </w:t>
      </w:r>
    </w:p>
    <w:p w:rsidR="00153B68" w:rsidRPr="00B965F6" w:rsidRDefault="00153B68" w:rsidP="00B965F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Выпускник получит возможность научиться: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организовывать культурный досуг, самостоятельную музыкально-творческую деятельность; </w:t>
      </w:r>
    </w:p>
    <w:p w:rsidR="00153B68" w:rsidRPr="00B965F6" w:rsidRDefault="00153B68" w:rsidP="00276A1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6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использовать ИКТ в музыкальных играх;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jc w:val="both"/>
        <w:rPr>
          <w:i/>
        </w:rPr>
      </w:pPr>
      <w:r w:rsidRPr="00B965F6">
        <w:rPr>
          <w:i/>
          <w:iCs/>
          <w:sz w:val="28"/>
          <w:szCs w:val="28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spacing w:after="24"/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детских элементарных музыкальных инструментах, музыкально-пластическом движении и импровизации);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spacing w:after="24"/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использовать систему графических знаков для ориентации в нотном письме при пении простейших мелодий;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spacing w:after="24"/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spacing w:after="24"/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spacing w:after="24"/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оказывать помощь в организации и проведении школьных культурно-массовых мероприятий;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spacing w:after="24"/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представлять широкой публике результаты собственной музыкально-творческой деятельности (пение, драматизация и др.); </w:t>
      </w:r>
    </w:p>
    <w:p w:rsidR="00153B68" w:rsidRPr="00B965F6" w:rsidRDefault="00153B68" w:rsidP="00276A1F">
      <w:pPr>
        <w:pStyle w:val="Default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B965F6">
        <w:rPr>
          <w:i/>
          <w:iCs/>
          <w:sz w:val="28"/>
          <w:szCs w:val="28"/>
        </w:rPr>
        <w:t xml:space="preserve">собирать музыкальные коллекции (фонотека, видеотека). </w:t>
      </w:r>
    </w:p>
    <w:p w:rsidR="0022150C" w:rsidRDefault="0022150C" w:rsidP="00276A1F">
      <w:pPr>
        <w:pStyle w:val="a5"/>
        <w:tabs>
          <w:tab w:val="left" w:pos="56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Система оценки </w:t>
      </w:r>
      <w:r w:rsidRPr="00A73D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азовательных достижений обучающихся</w:t>
      </w:r>
      <w:r w:rsidRPr="00A73D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предмету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«Музыка</w:t>
      </w:r>
      <w:r w:rsidRPr="00A73D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22150C" w:rsidRPr="00C969A5" w:rsidRDefault="0022150C" w:rsidP="00276A1F">
      <w:pPr>
        <w:pStyle w:val="Default"/>
        <w:ind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Функция оценки - учет знаний. </w:t>
      </w:r>
    </w:p>
    <w:p w:rsidR="0022150C" w:rsidRDefault="0022150C" w:rsidP="00276A1F">
      <w:pPr>
        <w:pStyle w:val="Default"/>
        <w:ind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:rsidR="0022150C" w:rsidRPr="00416650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50">
        <w:rPr>
          <w:rFonts w:ascii="Times New Roman" w:hAnsi="Times New Roman" w:cs="Times New Roman"/>
          <w:b/>
          <w:sz w:val="28"/>
          <w:szCs w:val="28"/>
        </w:rPr>
        <w:t xml:space="preserve"> Стартовая диагностика</w:t>
      </w:r>
    </w:p>
    <w:p w:rsidR="0022150C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Стартовые («входные») проверочные работы по учебному предмету в начале года не предусмотрены.</w:t>
      </w:r>
    </w:p>
    <w:p w:rsidR="0022150C" w:rsidRPr="00416650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50">
        <w:rPr>
          <w:rFonts w:ascii="Times New Roman" w:hAnsi="Times New Roman" w:cs="Times New Roman"/>
          <w:b/>
          <w:sz w:val="28"/>
          <w:szCs w:val="28"/>
        </w:rPr>
        <w:t>Текущее оценивание предметной обученности: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b/>
          <w:sz w:val="28"/>
          <w:szCs w:val="28"/>
        </w:rPr>
        <w:t>Отметка «5»</w:t>
      </w:r>
      <w:r w:rsidRPr="00C969A5">
        <w:rPr>
          <w:sz w:val="28"/>
          <w:szCs w:val="28"/>
        </w:rPr>
        <w:t xml:space="preserve"> ставится: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если присутствует интерес (эмоциональный отклик, высказывание со своей жизненной позиции);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умение пользоваться ключевыми и частными знаниями;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проявление музыкальных способностей и стремление их проявить.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b/>
          <w:sz w:val="28"/>
          <w:szCs w:val="28"/>
        </w:rPr>
        <w:t>Отметка «4»</w:t>
      </w:r>
      <w:r w:rsidRPr="00C969A5">
        <w:rPr>
          <w:sz w:val="28"/>
          <w:szCs w:val="28"/>
        </w:rPr>
        <w:t xml:space="preserve"> ставится: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если присутствует интерес (эмоциональный отклик, высказывание своей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lastRenderedPageBreak/>
        <w:t xml:space="preserve">жизненной позиции);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проявление музыкальных способностей и стремление их проявить;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умение пользоваться ключевыми и частными знаниями.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b/>
          <w:sz w:val="28"/>
          <w:szCs w:val="28"/>
        </w:rPr>
        <w:t>Отметка «3»</w:t>
      </w:r>
      <w:r w:rsidRPr="00C969A5">
        <w:rPr>
          <w:sz w:val="28"/>
          <w:szCs w:val="28"/>
        </w:rPr>
        <w:t xml:space="preserve"> ставится: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проявление интереса (эмоциональный отклик, высказывание своей жизненной позиции) или в умение пользоваться ключевыми или частными знаниями;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или: проявление музыкальных способностей и стремление их проявить.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b/>
          <w:sz w:val="28"/>
          <w:szCs w:val="28"/>
        </w:rPr>
        <w:t>Отметка «2»</w:t>
      </w:r>
      <w:r w:rsidRPr="00C969A5">
        <w:rPr>
          <w:sz w:val="28"/>
          <w:szCs w:val="28"/>
        </w:rPr>
        <w:t xml:space="preserve"> ставится: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нет интереса, эмоционального отклика; </w:t>
      </w:r>
    </w:p>
    <w:p w:rsidR="0022150C" w:rsidRPr="00C969A5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 xml:space="preserve">- неумение пользоваться ключевыми и частными знаниями; </w:t>
      </w:r>
    </w:p>
    <w:p w:rsidR="0022150C" w:rsidRDefault="0022150C" w:rsidP="00276A1F">
      <w:pPr>
        <w:pStyle w:val="Default"/>
        <w:ind w:left="567" w:right="567"/>
        <w:jc w:val="both"/>
        <w:rPr>
          <w:sz w:val="28"/>
          <w:szCs w:val="28"/>
        </w:rPr>
      </w:pPr>
      <w:r w:rsidRPr="00C969A5">
        <w:rPr>
          <w:sz w:val="28"/>
          <w:szCs w:val="28"/>
        </w:rPr>
        <w:t>- нет проявления музыкальных способностей и нет стремления их проявить</w:t>
      </w:r>
    </w:p>
    <w:p w:rsidR="0022150C" w:rsidRPr="00416650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50">
        <w:rPr>
          <w:rFonts w:ascii="Times New Roman" w:hAnsi="Times New Roman" w:cs="Times New Roman"/>
          <w:b/>
          <w:sz w:val="28"/>
          <w:szCs w:val="28"/>
        </w:rPr>
        <w:t>Промежуточная оценка предметной обученности</w:t>
      </w:r>
    </w:p>
    <w:p w:rsidR="0022150C" w:rsidRDefault="00B13F63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контрольная</w:t>
      </w:r>
      <w:r w:rsidR="0022150C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 xml:space="preserve">ота </w:t>
      </w:r>
      <w:r w:rsidR="0022150C">
        <w:rPr>
          <w:rFonts w:ascii="Times New Roman" w:hAnsi="Times New Roman" w:cs="Times New Roman"/>
          <w:sz w:val="28"/>
          <w:szCs w:val="28"/>
        </w:rPr>
        <w:t>по предмету «Музыка».</w:t>
      </w:r>
    </w:p>
    <w:p w:rsidR="0022150C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инструментарий для  итоговых контрольно-оценочных</w:t>
      </w:r>
    </w:p>
    <w:p w:rsidR="0022150C" w:rsidRPr="00416650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 разрабатывается учителями начальных классов и составляет банк работ.</w:t>
      </w:r>
    </w:p>
    <w:p w:rsidR="0022150C" w:rsidRDefault="0022150C" w:rsidP="004552DD">
      <w:pPr>
        <w:pStyle w:val="a5"/>
        <w:numPr>
          <w:ilvl w:val="0"/>
          <w:numId w:val="2"/>
        </w:numPr>
        <w:spacing w:after="0" w:line="240" w:lineRule="auto"/>
        <w:ind w:righ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3349114"/>
      <w:r w:rsidRPr="007E4992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предмета, курса «Музыка»</w:t>
      </w:r>
      <w:bookmarkEnd w:id="1"/>
    </w:p>
    <w:p w:rsidR="0022150C" w:rsidRDefault="0022150C" w:rsidP="00276A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416B4">
        <w:rPr>
          <w:rFonts w:ascii="Times New Roman" w:hAnsi="Times New Roman" w:cs="Times New Roman"/>
          <w:sz w:val="28"/>
          <w:szCs w:val="28"/>
        </w:rPr>
        <w:t xml:space="preserve">Основное  содержанием курса представлено следующими содержательными линиями: «Музыка в жизни человека», «Основные закономерности  музыкального искусства»,  «Музыкальные картины мира». </w:t>
      </w:r>
    </w:p>
    <w:p w:rsidR="00F7656B" w:rsidRPr="00B965F6" w:rsidRDefault="00F7656B" w:rsidP="00B965F6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 w:rsidRPr="00B965F6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22150C" w:rsidRPr="0022150C" w:rsidRDefault="0022150C" w:rsidP="00276A1F">
      <w:pPr>
        <w:pStyle w:val="Default"/>
        <w:jc w:val="both"/>
        <w:rPr>
          <w:sz w:val="28"/>
          <w:szCs w:val="28"/>
        </w:rPr>
      </w:pPr>
      <w:r w:rsidRPr="0022150C">
        <w:rPr>
          <w:b/>
          <w:sz w:val="28"/>
          <w:szCs w:val="28"/>
        </w:rPr>
        <w:t>Музыка в жизни человека</w:t>
      </w:r>
      <w:r w:rsidRPr="0022150C">
        <w:rPr>
          <w:sz w:val="28"/>
          <w:szCs w:val="28"/>
        </w:rPr>
        <w:t xml:space="preserve">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22150C" w:rsidRPr="0022150C" w:rsidRDefault="0022150C" w:rsidP="00276A1F">
      <w:pPr>
        <w:pStyle w:val="Default"/>
        <w:jc w:val="both"/>
        <w:rPr>
          <w:sz w:val="28"/>
          <w:szCs w:val="28"/>
        </w:rPr>
      </w:pPr>
      <w:r w:rsidRPr="0022150C">
        <w:rPr>
          <w:sz w:val="28"/>
          <w:szCs w:val="28"/>
        </w:rPr>
        <w:t>Обобщённое представление об основных образно</w:t>
      </w:r>
      <w:r w:rsidR="00F7656B">
        <w:rPr>
          <w:sz w:val="28"/>
          <w:szCs w:val="28"/>
        </w:rPr>
        <w:t>-</w:t>
      </w:r>
      <w:r w:rsidRPr="0022150C">
        <w:rPr>
          <w:sz w:val="28"/>
          <w:szCs w:val="28"/>
        </w:rPr>
        <w:t>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балет. 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</w:t>
      </w:r>
      <w:r w:rsidR="00F7656B">
        <w:rPr>
          <w:sz w:val="28"/>
          <w:szCs w:val="28"/>
        </w:rPr>
        <w:t>-</w:t>
      </w:r>
      <w:r w:rsidRPr="0022150C">
        <w:rPr>
          <w:sz w:val="28"/>
          <w:szCs w:val="28"/>
        </w:rPr>
        <w:t xml:space="preserve">драматизации.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22150C" w:rsidRPr="0022150C" w:rsidRDefault="0022150C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Основные закономерности музыкального искусства</w:t>
      </w:r>
      <w:r w:rsidRPr="0022150C">
        <w:rPr>
          <w:sz w:val="28"/>
          <w:szCs w:val="28"/>
        </w:rPr>
        <w:t>. Интонационно</w:t>
      </w:r>
      <w:r w:rsidR="00F7656B">
        <w:rPr>
          <w:sz w:val="28"/>
          <w:szCs w:val="28"/>
        </w:rPr>
        <w:t>-</w:t>
      </w:r>
      <w:r w:rsidRPr="0022150C">
        <w:rPr>
          <w:sz w:val="28"/>
          <w:szCs w:val="28"/>
        </w:rPr>
        <w:t xml:space="preserve">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22150C" w:rsidRPr="0022150C" w:rsidRDefault="0022150C" w:rsidP="00276A1F">
      <w:pPr>
        <w:pStyle w:val="Default"/>
        <w:jc w:val="both"/>
        <w:rPr>
          <w:sz w:val="28"/>
          <w:szCs w:val="28"/>
        </w:rPr>
      </w:pPr>
      <w:r w:rsidRPr="0022150C">
        <w:rPr>
          <w:sz w:val="28"/>
          <w:szCs w:val="28"/>
        </w:rPr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:rsidR="00153B68" w:rsidRPr="00F7656B" w:rsidRDefault="0022150C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0C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</w:t>
      </w:r>
      <w:r w:rsidRPr="00F7656B">
        <w:rPr>
          <w:rFonts w:ascii="Times New Roman" w:hAnsi="Times New Roman" w:cs="Times New Roman"/>
          <w:sz w:val="28"/>
          <w:szCs w:val="28"/>
        </w:rPr>
        <w:t>Нотная запись как способ фиксации музыкальной речи. Элементы нотной грамоты.</w:t>
      </w:r>
    </w:p>
    <w:p w:rsidR="00F7656B" w:rsidRP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F7656B" w:rsidRPr="00153B68" w:rsidRDefault="00F7656B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b/>
          <w:sz w:val="28"/>
          <w:szCs w:val="28"/>
        </w:rPr>
        <w:t>Музыкальная картина мира.</w:t>
      </w:r>
      <w:r w:rsidRPr="00F7656B">
        <w:rPr>
          <w:rFonts w:ascii="Times New Roman" w:hAnsi="Times New Roman" w:cs="Times New Roman"/>
          <w:sz w:val="28"/>
          <w:szCs w:val="28"/>
        </w:rPr>
        <w:t xml:space="preserve"> Интонационное богатство музыкального мира. Общие представления о музыкальной жизни страны.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Народное и профессиональное музыкальное творчество разных стран мира. Региональные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56B">
        <w:rPr>
          <w:rFonts w:ascii="Times New Roman" w:hAnsi="Times New Roman" w:cs="Times New Roman"/>
          <w:sz w:val="28"/>
          <w:szCs w:val="28"/>
        </w:rPr>
        <w:t>поэтические традиции: содержание, образная сфера и музыкальный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Музыка в жизни человека.</w:t>
      </w:r>
      <w:r>
        <w:rPr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игрыд-раматизации.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Основные закономерности музыкального искусства.</w:t>
      </w:r>
      <w:r>
        <w:rPr>
          <w:sz w:val="28"/>
          <w:szCs w:val="28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:rsidR="00F7656B" w:rsidRP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</w:t>
      </w:r>
      <w:r w:rsidRPr="00F7656B">
        <w:rPr>
          <w:sz w:val="28"/>
          <w:szCs w:val="28"/>
        </w:rPr>
        <w:t xml:space="preserve">Нотная запись как способ фиксации музыкальной речи. Элементы нотной грамоты.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sz w:val="28"/>
          <w:szCs w:val="28"/>
        </w:rPr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</w:t>
      </w:r>
      <w:r w:rsidRPr="00F7656B">
        <w:rPr>
          <w:sz w:val="28"/>
          <w:szCs w:val="28"/>
        </w:rPr>
        <w:lastRenderedPageBreak/>
        <w:t xml:space="preserve">приёмы музыкального развития (повтор и контраст). </w:t>
      </w:r>
      <w:r>
        <w:rPr>
          <w:sz w:val="28"/>
          <w:szCs w:val="28"/>
        </w:rPr>
        <w:t xml:space="preserve"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Музыкальная картина мира</w:t>
      </w:r>
      <w:r>
        <w:rPr>
          <w:sz w:val="28"/>
          <w:szCs w:val="28"/>
        </w:rPr>
        <w:t xml:space="preserve">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Музыка в жизни человека.</w:t>
      </w:r>
      <w:r>
        <w:rPr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Основные закономерности музыкального искусства</w:t>
      </w:r>
      <w:r>
        <w:rPr>
          <w:sz w:val="28"/>
          <w:szCs w:val="28"/>
        </w:rPr>
        <w:t xml:space="preserve">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:rsidR="00153B68" w:rsidRPr="00153B68" w:rsidRDefault="00F7656B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</w:t>
      </w:r>
      <w:r>
        <w:rPr>
          <w:rFonts w:ascii="Times New Roman" w:hAnsi="Times New Roman" w:cs="Times New Roman"/>
          <w:sz w:val="28"/>
          <w:szCs w:val="28"/>
        </w:rPr>
        <w:t xml:space="preserve"> смысл.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Нотная запись как способ фиксации музыкальной речи. Элементы нотной грамоты.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 xml:space="preserve">Музыкальная картина мира. </w:t>
      </w:r>
      <w:r>
        <w:rPr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класс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Музыка в жизни человека.</w:t>
      </w:r>
      <w:r>
        <w:rPr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>Основные закономерности музыкального искусства</w:t>
      </w:r>
      <w:r>
        <w:rPr>
          <w:sz w:val="28"/>
          <w:szCs w:val="28"/>
        </w:rPr>
        <w:t xml:space="preserve">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sz w:val="28"/>
          <w:szCs w:val="28"/>
        </w:rPr>
        <w:t>Интонации музыкальные и речевые. Сходство и различия. Интонация — источник музыкальной речи. Основные средства музыкальной</w:t>
      </w:r>
      <w:r>
        <w:rPr>
          <w:sz w:val="28"/>
          <w:szCs w:val="28"/>
        </w:rPr>
        <w:t xml:space="preserve"> выразительности (мелодия, ритм, темп, динамика, тембр, лад и др.).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</w:t>
      </w:r>
      <w:r>
        <w:rPr>
          <w:sz w:val="28"/>
          <w:szCs w:val="28"/>
        </w:rPr>
        <w:lastRenderedPageBreak/>
        <w:t xml:space="preserve">Нотная запись как способ фиксации музыкальной речи. Элементы нотной грамоты.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 w:rsidRPr="00F7656B">
        <w:rPr>
          <w:b/>
          <w:sz w:val="28"/>
          <w:szCs w:val="28"/>
        </w:rPr>
        <w:t xml:space="preserve">Музыкальная картина мира. </w:t>
      </w:r>
      <w:r>
        <w:rPr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</w:t>
      </w:r>
    </w:p>
    <w:p w:rsidR="00F7656B" w:rsidRDefault="00F7656B" w:rsidP="00276A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153B68" w:rsidRDefault="00F7656B" w:rsidP="0027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B">
        <w:rPr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56B">
        <w:rPr>
          <w:rFonts w:ascii="Times New Roman" w:hAnsi="Times New Roman" w:cs="Times New Roman"/>
          <w:sz w:val="28"/>
          <w:szCs w:val="28"/>
        </w:rPr>
        <w:t>поэтические традиции: содержание, образная сфера и музыкальный язык.</w:t>
      </w:r>
    </w:p>
    <w:p w:rsidR="00F7656B" w:rsidRPr="00171EBA" w:rsidRDefault="00F7656B" w:rsidP="00171EBA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23349115"/>
      <w:r w:rsidRPr="00171EBA">
        <w:rPr>
          <w:rFonts w:ascii="Times New Roman" w:hAnsi="Times New Roman" w:cs="Times New Roman"/>
          <w:color w:val="auto"/>
        </w:rPr>
        <w:t>3.Тематическое планирование с указанием количества часов, отводимых на освоение каждой темы</w:t>
      </w:r>
      <w:r w:rsidR="00B965F6" w:rsidRPr="00171EBA">
        <w:rPr>
          <w:rFonts w:ascii="Times New Roman" w:hAnsi="Times New Roman" w:cs="Times New Roman"/>
          <w:color w:val="auto"/>
        </w:rPr>
        <w:t xml:space="preserve"> учебного предметного «Музыка»</w:t>
      </w:r>
      <w:bookmarkEnd w:id="2"/>
    </w:p>
    <w:p w:rsidR="00F7656B" w:rsidRDefault="00F7656B" w:rsidP="00B9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(33</w:t>
      </w:r>
      <w:r w:rsidRPr="009416B4">
        <w:rPr>
          <w:rFonts w:ascii="Times New Roman" w:hAnsi="Times New Roman" w:cs="Times New Roman"/>
          <w:b/>
          <w:sz w:val="28"/>
          <w:szCs w:val="28"/>
        </w:rPr>
        <w:t xml:space="preserve"> ч)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 в неделю</w:t>
      </w:r>
      <w:r w:rsidRPr="009416B4">
        <w:rPr>
          <w:rFonts w:ascii="Times New Roman" w:hAnsi="Times New Roman" w:cs="Times New Roman"/>
          <w:b/>
          <w:sz w:val="28"/>
          <w:szCs w:val="28"/>
        </w:rPr>
        <w:t xml:space="preserve"> *33 недели)</w:t>
      </w:r>
    </w:p>
    <w:tbl>
      <w:tblPr>
        <w:tblStyle w:val="a6"/>
        <w:tblW w:w="0" w:type="auto"/>
        <w:tblLook w:val="04A0"/>
      </w:tblPr>
      <w:tblGrid>
        <w:gridCol w:w="802"/>
        <w:gridCol w:w="7528"/>
        <w:gridCol w:w="1241"/>
      </w:tblGrid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3F63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63" w:rsidRPr="00B13F63" w:rsidRDefault="00B13F63" w:rsidP="00276A1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3" w:rsidRPr="00B13F63" w:rsidRDefault="00B13F6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полугодия: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«МУЗЫКА ВОКРУГ НАС»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63" w:rsidRPr="00B13F63" w:rsidRDefault="00B13F63" w:rsidP="00276A1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B965F6">
        <w:trPr>
          <w:trHeight w:val="15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bCs/>
                <w:sz w:val="28"/>
                <w:szCs w:val="28"/>
              </w:rPr>
              <w:t>«И Муза вечная со мной!»</w:t>
            </w:r>
            <w:r w:rsidRPr="00B13F6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(Урок-путешествие)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 муз.</w:t>
            </w:r>
            <w:r w:rsidRPr="00B13F6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(Урок- экскурсия)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bCs/>
                <w:sz w:val="28"/>
                <w:szCs w:val="28"/>
              </w:rPr>
              <w:t>Повсюду музыка слышна.</w:t>
            </w:r>
            <w:r w:rsidRPr="00B13F6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(Урок - игра)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bCs/>
                <w:sz w:val="28"/>
                <w:szCs w:val="28"/>
              </w:rPr>
              <w:t>Душа музыки – мелодия.</w:t>
            </w:r>
            <w:r w:rsidRPr="00B13F6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(Урок-путешествие)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Музыка осени.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Сочини мелодию.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6B" w:rsidRPr="00B13F63" w:rsidRDefault="00F7656B" w:rsidP="00276A1F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«Азбука, азбука каждому нужна…»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Музыкальная азбука.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Обобщающий урок 1 четверти.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«Садко». Из русского былинного сказа.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Разыграй песню.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Пришло Рождество, начинается торжество. Родной обычай старины.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Добрый праздник среди зимы. Обобщающий урок 2 четверти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F63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3" w:rsidRPr="00B13F63" w:rsidRDefault="00B13F6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полугодия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: «МУЗЫКА И ТЫ».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Край, в котором ты живешь.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Художник, поэт, композитор.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 утра.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 вечера.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Музыкальные портреты.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Разыграй сказку. «Баба Яга» - русская народная сказка.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 не молчали.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«Чудесная лютня» (по алжирской сказке). Звучащие картины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 в цирке.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Дом, который звучит.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Опера-сказка.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«Ничего на свете лучше нету».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Обобщающий урок. (Урок-концерт.)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33 ч.</w:t>
            </w:r>
          </w:p>
        </w:tc>
      </w:tr>
    </w:tbl>
    <w:p w:rsidR="00F7656B" w:rsidRDefault="00F7656B" w:rsidP="00B965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83F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Pr="007E4992">
        <w:rPr>
          <w:rFonts w:ascii="Times New Roman" w:hAnsi="Times New Roman" w:cs="Times New Roman"/>
          <w:b/>
          <w:bCs/>
          <w:sz w:val="28"/>
          <w:szCs w:val="28"/>
        </w:rPr>
        <w:t>(34 ч)  (1 час в неделю *34 недели)</w:t>
      </w:r>
    </w:p>
    <w:tbl>
      <w:tblPr>
        <w:tblStyle w:val="a6"/>
        <w:tblW w:w="0" w:type="auto"/>
        <w:tblLook w:val="04A0"/>
      </w:tblPr>
      <w:tblGrid>
        <w:gridCol w:w="861"/>
        <w:gridCol w:w="7472"/>
        <w:gridCol w:w="1238"/>
      </w:tblGrid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3F63" w:rsidRPr="00B13F63" w:rsidTr="00F7656B">
        <w:tc>
          <w:tcPr>
            <w:tcW w:w="817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13F63" w:rsidRPr="00B13F63" w:rsidRDefault="00B13F6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Россия-Родина моя. </w:t>
            </w:r>
          </w:p>
        </w:tc>
        <w:tc>
          <w:tcPr>
            <w:tcW w:w="1241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Мелодия.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Здравствуй, Родина моя! Моя Россия.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Гимн России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F63" w:rsidRPr="00B13F63" w:rsidTr="00F7656B">
        <w:tc>
          <w:tcPr>
            <w:tcW w:w="817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13F63" w:rsidRPr="00B13F63" w:rsidRDefault="00B13F6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День, полный событий. </w:t>
            </w:r>
          </w:p>
        </w:tc>
        <w:tc>
          <w:tcPr>
            <w:tcW w:w="1241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(фортепиано)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Природа и музыка. Прогулка.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Танцы, танцы, танцы…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Расскажи сказку.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Колыбельные. Мама.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F63" w:rsidRPr="00B13F63" w:rsidTr="00F7656B">
        <w:tc>
          <w:tcPr>
            <w:tcW w:w="817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13F63" w:rsidRPr="00B13F63" w:rsidRDefault="00B13F6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 России петь – что стремиться в храм». </w:t>
            </w:r>
          </w:p>
        </w:tc>
        <w:tc>
          <w:tcPr>
            <w:tcW w:w="1241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 Князь Александр Невский.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Сергий Радонежский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Жанр молитвы.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С Рождеством Христовым! Обобщение.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инструменты. Плясовые наигрыши.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Разыграй песню.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F63" w:rsidRPr="00B13F63" w:rsidTr="00F7656B">
        <w:tc>
          <w:tcPr>
            <w:tcW w:w="817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46"/>
            </w:tblGrid>
            <w:tr w:rsidR="00E90FA6" w:rsidTr="002A5738">
              <w:trPr>
                <w:trHeight w:val="125"/>
              </w:trPr>
              <w:tc>
                <w:tcPr>
                  <w:tcW w:w="0" w:type="auto"/>
                </w:tcPr>
                <w:p w:rsidR="00E90FA6" w:rsidRDefault="00E90FA6" w:rsidP="00276A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«Гори, гори ясно, чтобы не погасло!» </w:t>
                  </w:r>
                </w:p>
              </w:tc>
            </w:tr>
          </w:tbl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3F63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 в народном стиле. Сочини песенку.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Русские народные праздники: проводы зимы, встреча весны.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Сказка будет впереди.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театр: опера, балет.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Театр оперы и балета. Волшебная палочка дирижера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Опера «Руслан и Людмила». Сцены из оперы.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«Какое чудное мгновенье!» Увертюра. Финал.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B13F63" w:rsidTr="00F7656B">
        <w:tc>
          <w:tcPr>
            <w:tcW w:w="817" w:type="dxa"/>
          </w:tcPr>
          <w:p w:rsidR="00E90FA6" w:rsidRPr="00B13F63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B13F63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концертном зале. </w:t>
            </w:r>
          </w:p>
        </w:tc>
        <w:tc>
          <w:tcPr>
            <w:tcW w:w="1241" w:type="dxa"/>
          </w:tcPr>
          <w:p w:rsidR="00E90FA6" w:rsidRPr="00B13F63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(С.Прокофьев «Петя и волк»)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(обобщение).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«Картинки с выставки». Музыкальное впечатление.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«Звучит нестареющий Моцарт». Симфония №40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Увертюра.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B13F63" w:rsidTr="00F7656B">
        <w:tc>
          <w:tcPr>
            <w:tcW w:w="817" w:type="dxa"/>
          </w:tcPr>
          <w:p w:rsidR="00E90FA6" w:rsidRPr="00B13F63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B13F63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Чтоб музыкантом быть, так надобно уменье. </w:t>
            </w:r>
          </w:p>
        </w:tc>
        <w:tc>
          <w:tcPr>
            <w:tcW w:w="1241" w:type="dxa"/>
          </w:tcPr>
          <w:p w:rsidR="00E90FA6" w:rsidRPr="00B13F63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Волшебный цветик – семицветик. И все это – Бах!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Все в движении. Попутная песня.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Музыка учит людей понимать друг друга.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«Два лада» .Природа и музыка.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 xml:space="preserve"> Мир композитора П.И. Чайковского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Мир композитора. Могут ли иссякнуть мелодии? (обобщение)</w:t>
            </w:r>
          </w:p>
        </w:tc>
        <w:tc>
          <w:tcPr>
            <w:tcW w:w="1241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B13F63" w:rsidTr="00F7656B">
        <w:tc>
          <w:tcPr>
            <w:tcW w:w="817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7656B" w:rsidRPr="00B13F63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6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1" w:type="dxa"/>
          </w:tcPr>
          <w:p w:rsidR="00F7656B" w:rsidRPr="00B13F63" w:rsidRDefault="00B13F63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</w:tbl>
    <w:p w:rsidR="00F7656B" w:rsidRPr="003C083F" w:rsidRDefault="00F7656B" w:rsidP="00276A1F">
      <w:pPr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F7656B" w:rsidRDefault="00F7656B" w:rsidP="00B965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740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7E4992">
        <w:rPr>
          <w:rFonts w:ascii="Times New Roman" w:hAnsi="Times New Roman" w:cs="Times New Roman"/>
          <w:b/>
          <w:bCs/>
          <w:sz w:val="28"/>
          <w:szCs w:val="28"/>
        </w:rPr>
        <w:t>(34 ч)  (1 час в неделю *34 недели)</w:t>
      </w:r>
    </w:p>
    <w:tbl>
      <w:tblPr>
        <w:tblStyle w:val="a6"/>
        <w:tblW w:w="0" w:type="auto"/>
        <w:tblLook w:val="04A0"/>
      </w:tblPr>
      <w:tblGrid>
        <w:gridCol w:w="861"/>
        <w:gridCol w:w="7473"/>
        <w:gridCol w:w="1237"/>
      </w:tblGrid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 w:rsidRPr="00E90FA6">
              <w:rPr>
                <w:b/>
                <w:bCs/>
                <w:sz w:val="28"/>
                <w:szCs w:val="28"/>
              </w:rPr>
              <w:t xml:space="preserve">Россия-Родина моя.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Мелодия - душа музыки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Природа и музыка. Звучащие картины.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«Виват, Россия!» «Наша слава – русская держава».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КантатаС.С.Ппокофьева «Александр Невский».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ОпераМ.И.Глинки«Иван Сусанин».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День, полный событий.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Образы природы в музыке. Утро.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В детской! Игры и игрушки.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На прогулке.Вечер.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 России петь – что стремиться в храм».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Радуйся, Мария! «Богородице Дево, радуйся!»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Древнейшая песнь материнства.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Вербное воскресенье. Вербочки.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 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«Гори, гори ясно, чтобы не погасло!»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Настрою гусли на старинный лад». Былина о Садко и Морском царе.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Певцы русской старины (Баян.Садко).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Певцы русской старины (Лель).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музыкальном театре.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Звучащие картины. «Прощание с Масленицей».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ОпераМ.И.Глинки «Руслан и Людмила»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Опера К.Глюка«Орфей и Эвридика»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ОпераН.А.Римского-Корсакова  «Снегурочка».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Океан – море синее. Опера Н.А.Римского-Корсакова  «Садко».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Балет П.И.Чайковского«Спящая красавица».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концертном зале.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В современных ритмах. (мюзиклы)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Музыкальное состязание.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(флейта). Звучащие картины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(скрипка)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Сюита Э.Грига«Пер Гюнт»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Симфония «Героическая». Мир  Бетховена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Мир Бетховена. Звучащие картины.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A6" w:rsidRPr="00E90FA6" w:rsidTr="00F7656B">
        <w:tc>
          <w:tcPr>
            <w:tcW w:w="817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«Чтоб музыкантом быть, так надобно уменье…» </w:t>
            </w:r>
          </w:p>
        </w:tc>
        <w:tc>
          <w:tcPr>
            <w:tcW w:w="1241" w:type="dxa"/>
          </w:tcPr>
          <w:p w:rsidR="00E90FA6" w:rsidRPr="00E90FA6" w:rsidRDefault="00E90FA6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«Чудо-музыка». Острый ритм – джаза звуки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«Люблю я грусть твоих просторов».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Мир С.С. Прокофьева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Певцы родной природы.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Прославим радость на земле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F7656B">
        <w:tc>
          <w:tcPr>
            <w:tcW w:w="817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1" w:type="dxa"/>
          </w:tcPr>
          <w:p w:rsidR="00F7656B" w:rsidRPr="00E90FA6" w:rsidRDefault="00F7656B" w:rsidP="0027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</w:tbl>
    <w:p w:rsidR="00F7656B" w:rsidRPr="00867740" w:rsidRDefault="00F7656B" w:rsidP="00276A1F">
      <w:pPr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F7656B" w:rsidRPr="00867740" w:rsidRDefault="00F7656B" w:rsidP="00276A1F">
      <w:pPr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F7656B" w:rsidRPr="00867740" w:rsidRDefault="00F7656B" w:rsidP="00B9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40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 w:rsidRPr="007E4992">
        <w:rPr>
          <w:rFonts w:ascii="Times New Roman" w:hAnsi="Times New Roman" w:cs="Times New Roman"/>
          <w:b/>
          <w:bCs/>
          <w:sz w:val="28"/>
          <w:szCs w:val="28"/>
        </w:rPr>
        <w:t>(34 ч)  (1 час в неделю *34 недели)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7491"/>
        <w:gridCol w:w="1298"/>
      </w:tblGrid>
      <w:tr w:rsidR="00F7656B" w:rsidRPr="00E90FA6" w:rsidTr="00E90FA6">
        <w:trPr>
          <w:trHeight w:val="66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90FA6" w:rsidRPr="00E90FA6" w:rsidTr="00E90FA6">
        <w:trPr>
          <w:trHeight w:val="28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FA6" w:rsidRPr="00E90FA6" w:rsidRDefault="00E90FA6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FA6" w:rsidRPr="00E90FA6" w:rsidRDefault="00E90FA6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Россия-Родина моя. 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FA6" w:rsidRPr="00E90FA6" w:rsidRDefault="00E90FA6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E90FA6">
        <w:trPr>
          <w:trHeight w:val="28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Мелодия.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32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Вокализ 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35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Ты откуда русская, зародилась, музыка?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7656B" w:rsidRPr="00BE6953" w:rsidRDefault="00BE6953" w:rsidP="00276A1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Россия-Родина моя. 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7513"/>
        <w:gridCol w:w="1276"/>
      </w:tblGrid>
      <w:tr w:rsidR="00F7656B" w:rsidRPr="00E90FA6" w:rsidTr="00E90FA6">
        <w:trPr>
          <w:trHeight w:val="31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С.С.Прокофьев кантата «Александр Невский»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12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Святые земли Русской. Илья Муромец.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27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Приют  спокойствия, трудов и вдохновения!»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23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Что за прелесть эти сказки! Три чуда.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41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Ярмарочное гулянье.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13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Святогорский монастырь. Приют, сияньем муз одетый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B965F6">
        <w:trPr>
          <w:trHeight w:val="3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BE6953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музыкальном театре.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BE6953">
        <w:trPr>
          <w:trHeight w:val="50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Композитор- имя ему народ. Музыкальные инструменты</w:t>
            </w:r>
            <w:r w:rsidR="00BE6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России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35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Оркестр русских народных инструментов.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22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B9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инструменты .»Вариации на тему Роккоко»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26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М.П.Мусорский «Старый замок»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E90FA6">
        <w:trPr>
          <w:trHeight w:val="33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«Гори, гори ясно, чтобы не погасло!»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E90FA6">
        <w:trPr>
          <w:trHeight w:val="383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Счастье в сирени живет…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19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«Не молкнет сердце чуткое Шопена…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18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«Патетическая» соната.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E90FA6">
        <w:trPr>
          <w:trHeight w:val="44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BE6953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концертном зале.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BE6953">
        <w:trPr>
          <w:trHeight w:val="1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Царит гармония оркестра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55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18-19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B9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М.Глинка Опера «Иван Сусанин».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56B" w:rsidRPr="00E90FA6" w:rsidTr="00E90FA6">
        <w:trPr>
          <w:trHeight w:val="6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М.Мусорский  опера «Хованщина»-« Исходила младешенька.»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6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Восточные мотивы в музыке русских композиторов.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38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 xml:space="preserve">Балет И.Стравинского </w:t>
            </w: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«Петрушка»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E90FA6">
        <w:trPr>
          <w:trHeight w:val="38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музыкальном театре.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E90FA6">
        <w:trPr>
          <w:trHeight w:val="41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Театр музыкальной комедии.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26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Служенье муз не терпит суеты. Прелюдия.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40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Исповедь души.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E90FA6">
        <w:trPr>
          <w:trHeight w:val="40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BE6953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 России петь – что стремиться в храм».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BE6953">
        <w:trPr>
          <w:trHeight w:val="39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Мастерство исполнителя.В интонации спрятан человек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363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инструменты. Гитара.»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39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Праздник праздников, торжество торжеств»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E90FA6">
        <w:trPr>
          <w:trHeight w:val="39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«Гори, гори ясно, чтобы не погасло!»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E90FA6">
        <w:trPr>
          <w:trHeight w:val="41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Светлый праздник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953" w:rsidRPr="00E90FA6" w:rsidTr="00E90FA6">
        <w:trPr>
          <w:trHeight w:val="41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Чтоб музыкантом быть, так надобно уменье…»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953" w:rsidRPr="00E90FA6" w:rsidRDefault="00BE6953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56B" w:rsidRPr="00E90FA6" w:rsidTr="00E90FA6">
        <w:trPr>
          <w:trHeight w:val="40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Кирилл и Мефодий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4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Народные праздники . Троица.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40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B965F6">
        <w:trPr>
          <w:trHeight w:val="30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«Рассвет на Москве-реке»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41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сказочник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56B" w:rsidRPr="00E90FA6" w:rsidTr="00E90FA6">
        <w:trPr>
          <w:trHeight w:val="41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56B" w:rsidRPr="00E90FA6" w:rsidRDefault="00F7656B" w:rsidP="0027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A6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</w:tbl>
    <w:p w:rsidR="00F7656B" w:rsidRPr="00A43CD9" w:rsidRDefault="00F7656B" w:rsidP="00AA30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656B" w:rsidRPr="00A43CD9" w:rsidSect="00F875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C5" w:rsidRPr="00F7656B" w:rsidRDefault="002158C5" w:rsidP="00F7656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2158C5" w:rsidRPr="00F7656B" w:rsidRDefault="002158C5" w:rsidP="00F7656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7501"/>
      <w:docPartObj>
        <w:docPartGallery w:val="Page Numbers (Bottom of Page)"/>
        <w:docPartUnique/>
      </w:docPartObj>
    </w:sdtPr>
    <w:sdtContent>
      <w:p w:rsidR="004E4278" w:rsidRDefault="004E4278">
        <w:pPr>
          <w:pStyle w:val="ad"/>
          <w:jc w:val="center"/>
        </w:pPr>
        <w:fldSimple w:instr=" PAGE   \* MERGEFORMAT ">
          <w:r w:rsidR="00CE498E">
            <w:rPr>
              <w:noProof/>
            </w:rPr>
            <w:t>1</w:t>
          </w:r>
        </w:fldSimple>
      </w:p>
    </w:sdtContent>
  </w:sdt>
  <w:p w:rsidR="004E4278" w:rsidRDefault="004E42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C5" w:rsidRPr="00F7656B" w:rsidRDefault="002158C5" w:rsidP="00F7656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2158C5" w:rsidRPr="00F7656B" w:rsidRDefault="002158C5" w:rsidP="00F7656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8DAEC0B8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D054BD00">
      <w:start w:val="4"/>
      <w:numFmt w:val="bullet"/>
      <w:lvlText w:val=""/>
      <w:lvlJc w:val="left"/>
      <w:pPr>
        <w:ind w:left="1894" w:hanging="360"/>
      </w:pPr>
      <w:rPr>
        <w:rFonts w:ascii="Times New Roman" w:eastAsiaTheme="minorEastAsia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56006DB"/>
    <w:multiLevelType w:val="hybridMultilevel"/>
    <w:tmpl w:val="FAC8696A"/>
    <w:lvl w:ilvl="0" w:tplc="8F24FC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7AF6B3B"/>
    <w:multiLevelType w:val="hybridMultilevel"/>
    <w:tmpl w:val="F908730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F26B3"/>
    <w:multiLevelType w:val="hybridMultilevel"/>
    <w:tmpl w:val="D640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73164CF"/>
    <w:multiLevelType w:val="hybridMultilevel"/>
    <w:tmpl w:val="703C10A2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4740EFE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13C59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E855249"/>
    <w:multiLevelType w:val="hybridMultilevel"/>
    <w:tmpl w:val="F372F75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032B2"/>
    <w:multiLevelType w:val="hybridMultilevel"/>
    <w:tmpl w:val="48EAB56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44FE1CDC">
      <w:numFmt w:val="bullet"/>
      <w:lvlText w:val="–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0692D"/>
    <w:multiLevelType w:val="hybridMultilevel"/>
    <w:tmpl w:val="45508676"/>
    <w:lvl w:ilvl="0" w:tplc="F85C9706">
      <w:start w:val="1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75FF1"/>
    <w:multiLevelType w:val="multilevel"/>
    <w:tmpl w:val="6FFCB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b/>
      </w:rPr>
    </w:lvl>
  </w:abstractNum>
  <w:abstractNum w:abstractNumId="1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7E141DB0"/>
    <w:multiLevelType w:val="hybridMultilevel"/>
    <w:tmpl w:val="841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7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13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607"/>
    <w:rsid w:val="00153B68"/>
    <w:rsid w:val="00171EBA"/>
    <w:rsid w:val="00204607"/>
    <w:rsid w:val="002158C5"/>
    <w:rsid w:val="0022150C"/>
    <w:rsid w:val="00276A1F"/>
    <w:rsid w:val="002A5738"/>
    <w:rsid w:val="00356AC7"/>
    <w:rsid w:val="004448E5"/>
    <w:rsid w:val="004552DD"/>
    <w:rsid w:val="00480CFE"/>
    <w:rsid w:val="004D7679"/>
    <w:rsid w:val="004E4278"/>
    <w:rsid w:val="005A1B3D"/>
    <w:rsid w:val="005D6AAC"/>
    <w:rsid w:val="006B314F"/>
    <w:rsid w:val="006D3385"/>
    <w:rsid w:val="0082389A"/>
    <w:rsid w:val="00932412"/>
    <w:rsid w:val="00A520BB"/>
    <w:rsid w:val="00A90AF1"/>
    <w:rsid w:val="00AA30B7"/>
    <w:rsid w:val="00AB13E6"/>
    <w:rsid w:val="00B13F63"/>
    <w:rsid w:val="00B14F89"/>
    <w:rsid w:val="00B36C6A"/>
    <w:rsid w:val="00B814B8"/>
    <w:rsid w:val="00B965F6"/>
    <w:rsid w:val="00BE6953"/>
    <w:rsid w:val="00CD0966"/>
    <w:rsid w:val="00CE498E"/>
    <w:rsid w:val="00E90FA6"/>
    <w:rsid w:val="00F7656B"/>
    <w:rsid w:val="00F8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D"/>
  </w:style>
  <w:style w:type="paragraph" w:styleId="1">
    <w:name w:val="heading 1"/>
    <w:basedOn w:val="a"/>
    <w:next w:val="a"/>
    <w:link w:val="10"/>
    <w:uiPriority w:val="9"/>
    <w:qFormat/>
    <w:rsid w:val="00455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460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04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204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"/>
    <w:basedOn w:val="a"/>
    <w:link w:val="a8"/>
    <w:rsid w:val="00B14F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link w:val="aa"/>
    <w:rsid w:val="00B14F89"/>
    <w:pPr>
      <w:ind w:firstLine="244"/>
    </w:pPr>
  </w:style>
  <w:style w:type="character" w:customStyle="1" w:styleId="a8">
    <w:name w:val="Основной Знак"/>
    <w:link w:val="a7"/>
    <w:rsid w:val="00B14F89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Буллит Знак"/>
    <w:basedOn w:val="a8"/>
    <w:link w:val="a9"/>
    <w:rsid w:val="00B14F89"/>
  </w:style>
  <w:style w:type="paragraph" w:customStyle="1" w:styleId="4">
    <w:name w:val="Заг 4"/>
    <w:basedOn w:val="a"/>
    <w:rsid w:val="00A520B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F7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656B"/>
  </w:style>
  <w:style w:type="paragraph" w:styleId="ad">
    <w:name w:val="footer"/>
    <w:basedOn w:val="a"/>
    <w:link w:val="ae"/>
    <w:uiPriority w:val="99"/>
    <w:unhideWhenUsed/>
    <w:rsid w:val="00F7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56B"/>
  </w:style>
  <w:style w:type="character" w:customStyle="1" w:styleId="Zag11">
    <w:name w:val="Zag_11"/>
    <w:rsid w:val="00276A1F"/>
    <w:rPr>
      <w:color w:val="000000"/>
      <w:w w:val="100"/>
    </w:rPr>
  </w:style>
  <w:style w:type="character" w:customStyle="1" w:styleId="10">
    <w:name w:val="Заголовок 1 Знак"/>
    <w:basedOn w:val="a0"/>
    <w:link w:val="1"/>
    <w:uiPriority w:val="9"/>
    <w:rsid w:val="0045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4552D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E4278"/>
    <w:pPr>
      <w:tabs>
        <w:tab w:val="left" w:pos="440"/>
        <w:tab w:val="right" w:leader="dot" w:pos="9345"/>
      </w:tabs>
      <w:spacing w:after="0" w:line="240" w:lineRule="auto"/>
      <w:contextualSpacing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4552DD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4E4278"/>
    <w:pPr>
      <w:tabs>
        <w:tab w:val="left" w:pos="660"/>
        <w:tab w:val="right" w:leader="dot" w:pos="9345"/>
      </w:tabs>
      <w:spacing w:after="0" w:line="240" w:lineRule="auto"/>
      <w:contextualSpacing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5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552DD"/>
    <w:pPr>
      <w:spacing w:after="100"/>
      <w:ind w:left="44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BC34-7E60-4C21-8E9D-F1CA8B22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2</cp:revision>
  <dcterms:created xsi:type="dcterms:W3CDTF">2019-10-31T13:36:00Z</dcterms:created>
  <dcterms:modified xsi:type="dcterms:W3CDTF">2019-10-31T13:36:00Z</dcterms:modified>
</cp:coreProperties>
</file>